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0D" w:rsidRPr="006A2089" w:rsidRDefault="007A7E0D" w:rsidP="007A7E0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7A7E0D" w:rsidRPr="006A2089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E0D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программа курса «Практикум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к учебникам авторов Г.Е. Рудзитиса и Ф.Г.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Фельдмана  для 8 классов.</w:t>
      </w:r>
    </w:p>
    <w:p w:rsidR="007A7E0D" w:rsidRPr="005E239A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Содержание рабочей программы соответствует требованиям Федерального государственного образовательного стандарта основного общего образования.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Необходимость разработки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курса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обусловлена несколькими причинами. В соответствии с базисным учебным планом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изучение химии выделяется 70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 Поэтому в содержании курса химии в 8 классе представлены только основополагающие химические теоретические знания, включающие самые общие сведения.</w:t>
      </w:r>
    </w:p>
    <w:p w:rsidR="007A7E0D" w:rsidRDefault="007A7E0D" w:rsidP="007A7E0D">
      <w:pPr>
        <w:shd w:val="clear" w:color="auto" w:fill="FFFFFF"/>
        <w:spacing w:after="0" w:line="294" w:lineRule="atLeast"/>
        <w:rPr>
          <w:rFonts w:ascii="Times New Roman" w:hAnsi="Times New Roman"/>
          <w:w w:val="10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При отборе содержания, </w:t>
      </w:r>
      <w:r>
        <w:rPr>
          <w:rFonts w:ascii="Times New Roman" w:hAnsi="Times New Roman"/>
          <w:w w:val="103"/>
          <w:sz w:val="24"/>
          <w:szCs w:val="24"/>
        </w:rPr>
        <w:t xml:space="preserve">конкретизирующего </w:t>
      </w:r>
      <w:r>
        <w:rPr>
          <w:rFonts w:ascii="Times New Roman" w:hAnsi="Times New Roman"/>
          <w:sz w:val="24"/>
          <w:szCs w:val="24"/>
        </w:rPr>
        <w:t xml:space="preserve">примерную </w:t>
      </w:r>
      <w:r>
        <w:rPr>
          <w:rFonts w:ascii="Times New Roman" w:hAnsi="Times New Roman"/>
          <w:w w:val="103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грамму  по химии,  учитывалось,  что перед общим  </w:t>
      </w:r>
      <w:r>
        <w:rPr>
          <w:rFonts w:ascii="Times New Roman" w:hAnsi="Times New Roman"/>
          <w:w w:val="103"/>
          <w:sz w:val="24"/>
          <w:szCs w:val="24"/>
        </w:rPr>
        <w:t xml:space="preserve">образованием </w:t>
      </w:r>
      <w:r>
        <w:rPr>
          <w:rFonts w:ascii="Times New Roman" w:hAnsi="Times New Roman"/>
          <w:sz w:val="24"/>
          <w:szCs w:val="24"/>
        </w:rPr>
        <w:t xml:space="preserve">не стоит задача профессиональной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w w:val="103"/>
          <w:sz w:val="24"/>
          <w:szCs w:val="24"/>
        </w:rPr>
        <w:t xml:space="preserve">Это </w:t>
      </w:r>
      <w:r>
        <w:rPr>
          <w:rFonts w:ascii="Times New Roman" w:hAnsi="Times New Roman"/>
          <w:sz w:val="24"/>
          <w:szCs w:val="24"/>
        </w:rPr>
        <w:t xml:space="preserve">определило построение курса как общекультурного,  </w:t>
      </w:r>
      <w:r>
        <w:rPr>
          <w:rFonts w:ascii="Times New Roman" w:hAnsi="Times New Roman"/>
          <w:w w:val="103"/>
          <w:sz w:val="24"/>
          <w:szCs w:val="24"/>
        </w:rPr>
        <w:t>направленно</w:t>
      </w:r>
      <w:r>
        <w:rPr>
          <w:rFonts w:ascii="Times New Roman" w:hAnsi="Times New Roman"/>
          <w:sz w:val="24"/>
          <w:szCs w:val="24"/>
        </w:rPr>
        <w:t xml:space="preserve">го на формирование и развитие интереса к </w:t>
      </w:r>
      <w:r>
        <w:rPr>
          <w:rFonts w:ascii="Times New Roman" w:hAnsi="Times New Roman"/>
          <w:w w:val="103"/>
          <w:sz w:val="24"/>
          <w:szCs w:val="24"/>
        </w:rPr>
        <w:t xml:space="preserve">изучению </w:t>
      </w:r>
      <w:r>
        <w:rPr>
          <w:rFonts w:ascii="Times New Roman" w:hAnsi="Times New Roman"/>
          <w:sz w:val="24"/>
          <w:szCs w:val="24"/>
        </w:rPr>
        <w:t xml:space="preserve">химии. Также учтена основная особенность подросткового </w:t>
      </w:r>
      <w:r>
        <w:rPr>
          <w:rFonts w:ascii="Times New Roman" w:hAnsi="Times New Roman"/>
          <w:w w:val="103"/>
          <w:sz w:val="24"/>
          <w:szCs w:val="24"/>
        </w:rPr>
        <w:t>возрас</w:t>
      </w:r>
      <w:r>
        <w:rPr>
          <w:rFonts w:ascii="Times New Roman" w:hAnsi="Times New Roman"/>
          <w:sz w:val="24"/>
          <w:szCs w:val="24"/>
        </w:rPr>
        <w:t xml:space="preserve">та - начало перехода от детства к взрослости, который </w:t>
      </w:r>
      <w:r>
        <w:rPr>
          <w:rFonts w:ascii="Times New Roman" w:hAnsi="Times New Roman"/>
          <w:w w:val="103"/>
          <w:sz w:val="24"/>
          <w:szCs w:val="24"/>
        </w:rPr>
        <w:t>характе</w:t>
      </w:r>
      <w:r>
        <w:rPr>
          <w:rFonts w:ascii="Times New Roman" w:hAnsi="Times New Roman"/>
          <w:sz w:val="24"/>
          <w:szCs w:val="24"/>
        </w:rPr>
        <w:t xml:space="preserve">ризуется развитием познавательной сферы. Учебная </w:t>
      </w:r>
      <w:r>
        <w:rPr>
          <w:rFonts w:ascii="Times New Roman" w:hAnsi="Times New Roman"/>
          <w:w w:val="103"/>
          <w:sz w:val="24"/>
          <w:szCs w:val="24"/>
        </w:rPr>
        <w:t xml:space="preserve">деятельность </w:t>
      </w:r>
      <w:r>
        <w:rPr>
          <w:rFonts w:ascii="Times New Roman" w:hAnsi="Times New Roman"/>
          <w:sz w:val="24"/>
          <w:szCs w:val="24"/>
        </w:rPr>
        <w:t xml:space="preserve">приобретает черты деятельности по саморазвитию и </w:t>
      </w:r>
      <w:r>
        <w:rPr>
          <w:rFonts w:ascii="Times New Roman" w:hAnsi="Times New Roman"/>
          <w:w w:val="103"/>
          <w:sz w:val="24"/>
          <w:szCs w:val="24"/>
        </w:rPr>
        <w:t>самообразова</w:t>
      </w:r>
      <w:r>
        <w:rPr>
          <w:rFonts w:ascii="Times New Roman" w:hAnsi="Times New Roman"/>
          <w:sz w:val="24"/>
          <w:szCs w:val="24"/>
        </w:rPr>
        <w:t xml:space="preserve">нию, учащиеся начинают овладевать теоретическим, </w:t>
      </w:r>
      <w:r>
        <w:rPr>
          <w:rFonts w:ascii="Times New Roman" w:hAnsi="Times New Roman"/>
          <w:w w:val="103"/>
          <w:sz w:val="24"/>
          <w:szCs w:val="24"/>
        </w:rPr>
        <w:t xml:space="preserve">формальным, </w:t>
      </w:r>
      <w:r>
        <w:rPr>
          <w:rFonts w:ascii="Times New Roman" w:hAnsi="Times New Roman"/>
          <w:sz w:val="24"/>
          <w:szCs w:val="24"/>
        </w:rPr>
        <w:t xml:space="preserve">рефлексивным </w:t>
      </w:r>
      <w:r>
        <w:rPr>
          <w:rFonts w:ascii="Times New Roman" w:hAnsi="Times New Roman"/>
          <w:w w:val="103"/>
          <w:sz w:val="24"/>
          <w:szCs w:val="24"/>
        </w:rPr>
        <w:t>мышлением.</w:t>
      </w:r>
    </w:p>
    <w:p w:rsidR="007A7E0D" w:rsidRDefault="007A7E0D" w:rsidP="007A7E0D">
      <w:pPr>
        <w:shd w:val="clear" w:color="auto" w:fill="FFFFFF"/>
        <w:spacing w:after="0" w:line="294" w:lineRule="atLeast"/>
        <w:rPr>
          <w:rFonts w:ascii="Times New Roman" w:hAnsi="Times New Roman"/>
          <w:spacing w:val="-2"/>
          <w:sz w:val="24"/>
          <w:szCs w:val="24"/>
        </w:rPr>
      </w:pPr>
    </w:p>
    <w:p w:rsidR="007A7E0D" w:rsidRPr="00C54FDB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Н</w:t>
      </w:r>
      <w:r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pacing w:val="-2"/>
          <w:sz w:val="24"/>
          <w:szCs w:val="24"/>
        </w:rPr>
        <w:t>этап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основног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2"/>
          <w:sz w:val="24"/>
          <w:szCs w:val="24"/>
        </w:rPr>
        <w:t>общег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-2"/>
          <w:sz w:val="24"/>
          <w:szCs w:val="24"/>
        </w:rPr>
        <w:t>образовани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-2"/>
          <w:w w:val="103"/>
          <w:sz w:val="24"/>
          <w:szCs w:val="24"/>
        </w:rPr>
        <w:t xml:space="preserve">происходит </w:t>
      </w:r>
      <w:r>
        <w:rPr>
          <w:rFonts w:ascii="Times New Roman" w:hAnsi="Times New Roman"/>
          <w:spacing w:val="-2"/>
          <w:sz w:val="24"/>
          <w:szCs w:val="24"/>
        </w:rPr>
        <w:t>включени</w:t>
      </w:r>
      <w:r>
        <w:rPr>
          <w:rFonts w:ascii="Times New Roman" w:hAnsi="Times New Roman"/>
          <w:sz w:val="24"/>
          <w:szCs w:val="24"/>
        </w:rPr>
        <w:t xml:space="preserve">е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обучающихс</w:t>
      </w:r>
      <w:r>
        <w:rPr>
          <w:rFonts w:ascii="Times New Roman" w:hAnsi="Times New Roman"/>
          <w:sz w:val="24"/>
          <w:szCs w:val="24"/>
        </w:rPr>
        <w:t>я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pacing w:val="-2"/>
          <w:sz w:val="24"/>
          <w:szCs w:val="24"/>
        </w:rPr>
        <w:t>проектну</w:t>
      </w:r>
      <w:r>
        <w:rPr>
          <w:rFonts w:ascii="Times New Roman" w:hAnsi="Times New Roman"/>
          <w:sz w:val="24"/>
          <w:szCs w:val="24"/>
        </w:rPr>
        <w:t xml:space="preserve">ю и </w:t>
      </w:r>
      <w:r>
        <w:rPr>
          <w:rFonts w:ascii="Times New Roman" w:hAnsi="Times New Roman"/>
          <w:spacing w:val="-2"/>
          <w:sz w:val="24"/>
          <w:szCs w:val="24"/>
        </w:rPr>
        <w:t>исследовательску</w:t>
      </w:r>
      <w:r>
        <w:rPr>
          <w:rFonts w:ascii="Times New Roman" w:hAnsi="Times New Roman"/>
          <w:sz w:val="24"/>
          <w:szCs w:val="24"/>
        </w:rPr>
        <w:t xml:space="preserve">ю </w:t>
      </w:r>
      <w:r>
        <w:rPr>
          <w:rFonts w:ascii="Times New Roman" w:hAnsi="Times New Roman"/>
          <w:spacing w:val="-2"/>
          <w:w w:val="103"/>
          <w:sz w:val="24"/>
          <w:szCs w:val="24"/>
        </w:rPr>
        <w:t>дея</w:t>
      </w:r>
      <w:r>
        <w:rPr>
          <w:rFonts w:ascii="Times New Roman" w:hAnsi="Times New Roman"/>
          <w:spacing w:val="-2"/>
          <w:sz w:val="24"/>
          <w:szCs w:val="24"/>
        </w:rPr>
        <w:t>тельность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-2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pacing w:val="-2"/>
          <w:sz w:val="24"/>
          <w:szCs w:val="24"/>
        </w:rPr>
        <w:t>которо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-2"/>
          <w:sz w:val="24"/>
          <w:szCs w:val="24"/>
        </w:rPr>
        <w:t>составляю</w:t>
      </w:r>
      <w:r>
        <w:rPr>
          <w:rFonts w:ascii="Times New Roman" w:hAnsi="Times New Roman"/>
          <w:sz w:val="24"/>
          <w:szCs w:val="24"/>
        </w:rPr>
        <w:t xml:space="preserve">т  </w:t>
      </w:r>
      <w:r>
        <w:rPr>
          <w:rFonts w:ascii="Times New Roman" w:hAnsi="Times New Roman"/>
          <w:spacing w:val="-2"/>
          <w:sz w:val="24"/>
          <w:szCs w:val="24"/>
        </w:rPr>
        <w:t>таки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универсальны</w:t>
      </w:r>
      <w:r>
        <w:rPr>
          <w:rFonts w:ascii="Times New Roman" w:hAnsi="Times New Roman"/>
          <w:sz w:val="24"/>
          <w:szCs w:val="24"/>
        </w:rPr>
        <w:t xml:space="preserve">е  </w:t>
      </w:r>
      <w:r>
        <w:rPr>
          <w:rFonts w:ascii="Times New Roman" w:hAnsi="Times New Roman"/>
          <w:spacing w:val="-2"/>
          <w:w w:val="103"/>
          <w:sz w:val="24"/>
          <w:szCs w:val="24"/>
        </w:rPr>
        <w:t>учеб</w:t>
      </w:r>
      <w:r>
        <w:rPr>
          <w:rFonts w:ascii="Times New Roman" w:hAnsi="Times New Roman"/>
          <w:spacing w:val="-2"/>
          <w:sz w:val="24"/>
          <w:szCs w:val="24"/>
        </w:rPr>
        <w:t>ны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действия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pacing w:val="-2"/>
          <w:sz w:val="24"/>
          <w:szCs w:val="24"/>
        </w:rPr>
        <w:t>умени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видет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sz w:val="24"/>
          <w:szCs w:val="24"/>
        </w:rPr>
        <w:t>проблемы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ставит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w w:val="103"/>
          <w:sz w:val="24"/>
          <w:szCs w:val="24"/>
        </w:rPr>
        <w:t>клас</w:t>
      </w:r>
      <w:r>
        <w:rPr>
          <w:rFonts w:ascii="Times New Roman" w:hAnsi="Times New Roman"/>
          <w:spacing w:val="-2"/>
          <w:sz w:val="24"/>
          <w:szCs w:val="24"/>
        </w:rPr>
        <w:t>сифицировать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-2"/>
          <w:sz w:val="24"/>
          <w:szCs w:val="24"/>
        </w:rPr>
        <w:t>наблюдать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sz w:val="24"/>
          <w:szCs w:val="24"/>
        </w:rPr>
        <w:t>эксперимент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-2"/>
          <w:sz w:val="24"/>
          <w:szCs w:val="24"/>
        </w:rPr>
        <w:t>делат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w w:val="103"/>
          <w:sz w:val="24"/>
          <w:szCs w:val="24"/>
        </w:rPr>
        <w:t xml:space="preserve">выводы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2"/>
          <w:sz w:val="24"/>
          <w:szCs w:val="24"/>
        </w:rPr>
        <w:t>умозаключения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объяснять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доказывать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защищат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sz w:val="24"/>
          <w:szCs w:val="24"/>
        </w:rPr>
        <w:t>сво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-2"/>
          <w:sz w:val="24"/>
          <w:szCs w:val="24"/>
        </w:rPr>
        <w:t>идеи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w w:val="103"/>
          <w:sz w:val="24"/>
          <w:szCs w:val="24"/>
        </w:rPr>
        <w:t>да</w:t>
      </w:r>
      <w:r>
        <w:rPr>
          <w:rFonts w:ascii="Times New Roman" w:hAnsi="Times New Roman"/>
          <w:spacing w:val="-2"/>
          <w:sz w:val="24"/>
          <w:szCs w:val="24"/>
        </w:rPr>
        <w:t>ват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-2"/>
          <w:sz w:val="24"/>
          <w:szCs w:val="24"/>
        </w:rPr>
        <w:t>определени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-2"/>
          <w:sz w:val="24"/>
          <w:szCs w:val="24"/>
        </w:rPr>
        <w:t>понятиям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pacing w:val="-2"/>
          <w:sz w:val="24"/>
          <w:szCs w:val="24"/>
        </w:rPr>
        <w:t>Сюд</w:t>
      </w:r>
      <w:r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pacing w:val="-2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sz w:val="24"/>
          <w:szCs w:val="24"/>
        </w:rPr>
        <w:t>относятс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-2"/>
          <w:sz w:val="24"/>
          <w:szCs w:val="24"/>
        </w:rPr>
        <w:t>приёмы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w w:val="103"/>
          <w:sz w:val="24"/>
          <w:szCs w:val="24"/>
        </w:rPr>
        <w:t xml:space="preserve">сходные </w:t>
      </w:r>
      <w:r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pacing w:val="-2"/>
          <w:sz w:val="24"/>
          <w:szCs w:val="24"/>
        </w:rPr>
        <w:t>определение</w:t>
      </w:r>
      <w:r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pacing w:val="-2"/>
          <w:sz w:val="24"/>
          <w:szCs w:val="24"/>
        </w:rPr>
        <w:t>понятий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  <w:t>описание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sz w:val="24"/>
          <w:szCs w:val="24"/>
        </w:rPr>
        <w:t>характеристика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-2"/>
          <w:w w:val="103"/>
          <w:sz w:val="24"/>
          <w:szCs w:val="24"/>
        </w:rPr>
        <w:t xml:space="preserve">разъяснение, </w:t>
      </w:r>
      <w:r>
        <w:rPr>
          <w:rFonts w:ascii="Times New Roman" w:hAnsi="Times New Roman"/>
          <w:spacing w:val="-2"/>
          <w:sz w:val="24"/>
          <w:szCs w:val="24"/>
        </w:rPr>
        <w:t>сравнение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-2"/>
          <w:sz w:val="24"/>
          <w:szCs w:val="24"/>
        </w:rPr>
        <w:t>различение</w:t>
      </w:r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pacing w:val="-2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 xml:space="preserve">е  </w:t>
      </w:r>
      <w:r>
        <w:rPr>
          <w:rFonts w:ascii="Times New Roman" w:hAnsi="Times New Roman"/>
          <w:spacing w:val="-2"/>
          <w:sz w:val="24"/>
          <w:szCs w:val="24"/>
        </w:rPr>
        <w:t>эти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-2"/>
          <w:sz w:val="24"/>
          <w:szCs w:val="24"/>
        </w:rPr>
        <w:t>универсальны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-2"/>
          <w:w w:val="103"/>
          <w:sz w:val="24"/>
          <w:szCs w:val="24"/>
        </w:rPr>
        <w:t>учеб</w:t>
      </w:r>
      <w:r>
        <w:rPr>
          <w:rFonts w:ascii="Times New Roman" w:hAnsi="Times New Roman"/>
          <w:spacing w:val="-2"/>
          <w:sz w:val="24"/>
          <w:szCs w:val="24"/>
        </w:rPr>
        <w:t>ны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-2"/>
          <w:sz w:val="24"/>
          <w:szCs w:val="24"/>
        </w:rPr>
        <w:t>действи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-2"/>
          <w:sz w:val="24"/>
          <w:szCs w:val="24"/>
        </w:rPr>
        <w:t>начинаетс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-2"/>
          <w:sz w:val="24"/>
          <w:szCs w:val="24"/>
        </w:rPr>
        <w:t>ещ</w:t>
      </w:r>
      <w:r>
        <w:rPr>
          <w:rFonts w:ascii="Times New Roman" w:hAnsi="Times New Roman"/>
          <w:sz w:val="24"/>
          <w:szCs w:val="24"/>
        </w:rPr>
        <w:t xml:space="preserve">ё в </w:t>
      </w:r>
      <w:r>
        <w:rPr>
          <w:rFonts w:ascii="Times New Roman" w:hAnsi="Times New Roman"/>
          <w:spacing w:val="-2"/>
          <w:sz w:val="24"/>
          <w:szCs w:val="24"/>
        </w:rPr>
        <w:t>начально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-2"/>
          <w:sz w:val="24"/>
          <w:szCs w:val="24"/>
        </w:rPr>
        <w:t>школе</w:t>
      </w:r>
      <w:r>
        <w:rPr>
          <w:rFonts w:ascii="Times New Roman" w:hAnsi="Times New Roman"/>
          <w:sz w:val="24"/>
          <w:szCs w:val="24"/>
        </w:rPr>
        <w:t xml:space="preserve">, а в </w:t>
      </w:r>
      <w:r>
        <w:rPr>
          <w:rFonts w:ascii="Times New Roman" w:hAnsi="Times New Roman"/>
          <w:spacing w:val="-2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-2"/>
          <w:w w:val="103"/>
          <w:sz w:val="24"/>
          <w:szCs w:val="24"/>
        </w:rPr>
        <w:t xml:space="preserve">«Практикум по химии»  </w:t>
      </w:r>
      <w:r>
        <w:rPr>
          <w:rFonts w:ascii="Times New Roman" w:hAnsi="Times New Roman"/>
          <w:spacing w:val="-2"/>
          <w:sz w:val="24"/>
          <w:szCs w:val="24"/>
        </w:rPr>
        <w:t>основно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-2"/>
          <w:sz w:val="24"/>
          <w:szCs w:val="24"/>
        </w:rPr>
        <w:t>школ</w:t>
      </w:r>
      <w:r>
        <w:rPr>
          <w:rFonts w:ascii="Times New Roman" w:hAnsi="Times New Roman"/>
          <w:sz w:val="24"/>
          <w:szCs w:val="24"/>
        </w:rPr>
        <w:t xml:space="preserve">ы </w:t>
      </w:r>
      <w:r>
        <w:rPr>
          <w:rFonts w:ascii="Times New Roman" w:hAnsi="Times New Roman"/>
          <w:spacing w:val="-2"/>
          <w:sz w:val="24"/>
          <w:szCs w:val="24"/>
        </w:rPr>
        <w:t>происходи</w:t>
      </w:r>
      <w:r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pacing w:val="-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-2"/>
          <w:sz w:val="24"/>
          <w:szCs w:val="24"/>
        </w:rPr>
        <w:t>развити</w:t>
      </w:r>
      <w:r>
        <w:rPr>
          <w:rFonts w:ascii="Times New Roman" w:hAnsi="Times New Roman"/>
          <w:sz w:val="24"/>
          <w:szCs w:val="24"/>
        </w:rPr>
        <w:t xml:space="preserve">е и </w:t>
      </w:r>
      <w:r>
        <w:rPr>
          <w:rFonts w:ascii="Times New Roman" w:hAnsi="Times New Roman"/>
          <w:spacing w:val="-2"/>
          <w:w w:val="103"/>
          <w:sz w:val="24"/>
          <w:szCs w:val="24"/>
        </w:rPr>
        <w:t>совершенствование.</w:t>
      </w:r>
    </w:p>
    <w:p w:rsidR="007A7E0D" w:rsidRPr="009E0D2A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7E0D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2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Основная цель курса «Практикум  по химии»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A7E0D" w:rsidRPr="00C025F3" w:rsidRDefault="007A7E0D" w:rsidP="007A7E0D">
      <w:pPr>
        <w:pStyle w:val="a3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и расширение имеющихся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химических знаний учащихся;</w:t>
      </w:r>
    </w:p>
    <w:p w:rsidR="007A7E0D" w:rsidRPr="00C025F3" w:rsidRDefault="007A7E0D" w:rsidP="007A7E0D">
      <w:pPr>
        <w:pStyle w:val="a3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необходимых умений и навыков для работы с текстами учебника,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дополнительной литературы;</w:t>
      </w:r>
    </w:p>
    <w:p w:rsidR="007A7E0D" w:rsidRPr="00C025F3" w:rsidRDefault="007A7E0D" w:rsidP="007A7E0D">
      <w:pPr>
        <w:pStyle w:val="a3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задач  и упражнений разных типов и разного уровня сложности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7E0D" w:rsidRPr="00C025F3" w:rsidRDefault="007A7E0D" w:rsidP="007A7E0D">
      <w:pPr>
        <w:pStyle w:val="a3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пробелов в знаниях, систематизация знаний, выработка целостного взгляда на химию, развитие творческой активности и инициативности.</w:t>
      </w:r>
      <w:r w:rsidRPr="00C0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E0D" w:rsidRPr="00C025F3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 и упражнений рассматривается не как самоцель, а как один из методов изучения химии.</w:t>
      </w:r>
    </w:p>
    <w:p w:rsidR="007A7E0D" w:rsidRPr="00C025F3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Начиная с задач, химическое содержание которых простое и доступное и математический аппарат несложен, формируем базовые умения и навыки решения задач.</w:t>
      </w:r>
    </w:p>
    <w:p w:rsidR="007A7E0D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Pr="009E0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«Практикум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изуч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курса  на базовом уровне, в </w:t>
      </w:r>
      <w:r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1 час в неделю, </w:t>
      </w:r>
    </w:p>
    <w:p w:rsidR="007A7E0D" w:rsidRPr="00486B42" w:rsidRDefault="007A7E0D" w:rsidP="007A7E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35 часов в год.</w:t>
      </w:r>
    </w:p>
    <w:p w:rsidR="007A7E0D" w:rsidRDefault="007A7E0D" w:rsidP="007A7E0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633C" w:rsidRDefault="007A7E0D"/>
    <w:sectPr w:rsidR="0072633C" w:rsidSect="007A7E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E4B3E"/>
    <w:multiLevelType w:val="hybridMultilevel"/>
    <w:tmpl w:val="9C9C9C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0D"/>
    <w:rsid w:val="002C0DFB"/>
    <w:rsid w:val="007A7E0D"/>
    <w:rsid w:val="00B6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E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Doronkina</dc:creator>
  <cp:lastModifiedBy>Doronkina</cp:lastModifiedBy>
  <cp:revision>1</cp:revision>
  <dcterms:created xsi:type="dcterms:W3CDTF">2019-10-28T06:44:00Z</dcterms:created>
  <dcterms:modified xsi:type="dcterms:W3CDTF">2019-10-28T06:45:00Z</dcterms:modified>
</cp:coreProperties>
</file>